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008C2" w14:textId="0BACA844" w:rsidR="00A328A5" w:rsidRDefault="00A328A5" w:rsidP="00A328A5">
      <w:pPr>
        <w:rPr>
          <w:kern w:val="2"/>
          <w14:ligatures w14:val="standardContextual"/>
        </w:rPr>
      </w:pPr>
      <w:r>
        <w:rPr>
          <w:b/>
          <w:bCs/>
          <w:sz w:val="20"/>
          <w:szCs w:val="20"/>
        </w:rPr>
        <w:t xml:space="preserve">LEGAL NOTICE – ADOPTION OF LOCAL LAW NO. </w:t>
      </w:r>
      <w:r w:rsidR="00363642">
        <w:rPr>
          <w:b/>
          <w:bCs/>
          <w:sz w:val="20"/>
          <w:szCs w:val="20"/>
        </w:rPr>
        <w:t>4</w:t>
      </w:r>
      <w:r>
        <w:rPr>
          <w:b/>
          <w:bCs/>
          <w:sz w:val="20"/>
          <w:szCs w:val="20"/>
        </w:rPr>
        <w:t xml:space="preserve"> OF 2026</w:t>
      </w:r>
    </w:p>
    <w:p w14:paraId="053CCEED" w14:textId="77777777" w:rsidR="00A328A5" w:rsidRDefault="00A328A5" w:rsidP="00A328A5">
      <w:pPr>
        <w:rPr>
          <w:kern w:val="2"/>
          <w14:ligatures w14:val="standardContextual"/>
        </w:rPr>
      </w:pPr>
      <w:r>
        <w:rPr>
          <w:sz w:val="20"/>
          <w:szCs w:val="20"/>
        </w:rPr>
        <w:t>TOWN OF STARKEY</w:t>
      </w:r>
    </w:p>
    <w:p w14:paraId="08DB026A" w14:textId="2254DFB6" w:rsidR="00A328A5" w:rsidRDefault="00A328A5" w:rsidP="00A328A5">
      <w:pPr>
        <w:rPr>
          <w:kern w:val="2"/>
          <w14:ligatures w14:val="standardContextual"/>
        </w:rPr>
      </w:pPr>
      <w:r>
        <w:rPr>
          <w:sz w:val="20"/>
          <w:szCs w:val="20"/>
        </w:rPr>
        <w:t xml:space="preserve">NOTICE OF ADOPTION OF LOCAL LAW NO. </w:t>
      </w:r>
      <w:r w:rsidR="00363642">
        <w:rPr>
          <w:sz w:val="20"/>
          <w:szCs w:val="20"/>
        </w:rPr>
        <w:t>4</w:t>
      </w:r>
      <w:r>
        <w:rPr>
          <w:sz w:val="20"/>
          <w:szCs w:val="20"/>
        </w:rPr>
        <w:t xml:space="preserve"> OF 2026</w:t>
      </w:r>
    </w:p>
    <w:p w14:paraId="54F84558" w14:textId="77777777" w:rsidR="00A328A5" w:rsidRDefault="00A328A5" w:rsidP="00A328A5">
      <w:pPr>
        <w:rPr>
          <w:kern w:val="2"/>
          <w14:ligatures w14:val="standardContextual"/>
        </w:rPr>
      </w:pPr>
      <w:r>
        <w:rPr>
          <w:sz w:val="20"/>
          <w:szCs w:val="20"/>
        </w:rPr>
        <w:t>County of Yates, State of New York</w:t>
      </w:r>
    </w:p>
    <w:p w14:paraId="53891A95" w14:textId="3373CD80" w:rsidR="00A328A5" w:rsidRDefault="00A328A5" w:rsidP="00A328A5">
      <w:pPr>
        <w:rPr>
          <w:kern w:val="2"/>
          <w14:ligatures w14:val="standardContextual"/>
        </w:rPr>
      </w:pPr>
      <w:r>
        <w:rPr>
          <w:sz w:val="20"/>
          <w:szCs w:val="20"/>
        </w:rPr>
        <w:t xml:space="preserve">PLEASE TAKE NOTICE that the Town Board of the Town of Starkey, Yates County, New York, at a regular meeting held on </w:t>
      </w:r>
      <w:r w:rsidR="00363642">
        <w:rPr>
          <w:sz w:val="20"/>
          <w:szCs w:val="20"/>
        </w:rPr>
        <w:t>June 11</w:t>
      </w:r>
      <w:r>
        <w:rPr>
          <w:sz w:val="20"/>
          <w:szCs w:val="20"/>
        </w:rPr>
        <w:t xml:space="preserve">, 2026, duly adopted Local Law No. </w:t>
      </w:r>
      <w:r w:rsidR="00363642">
        <w:rPr>
          <w:sz w:val="20"/>
          <w:szCs w:val="20"/>
        </w:rPr>
        <w:t>4</w:t>
      </w:r>
      <w:r>
        <w:rPr>
          <w:sz w:val="20"/>
          <w:szCs w:val="20"/>
        </w:rPr>
        <w:t xml:space="preserve"> of 2026, entitled “</w:t>
      </w:r>
      <w:r w:rsidR="00363642">
        <w:rPr>
          <w:sz w:val="20"/>
          <w:szCs w:val="20"/>
        </w:rPr>
        <w:t>Establishing a Moratorium on Short-Term Rentals”</w:t>
      </w:r>
    </w:p>
    <w:p w14:paraId="4DCDA942" w14:textId="1B6D2444" w:rsidR="00A328A5" w:rsidRDefault="00A328A5" w:rsidP="00A328A5">
      <w:pPr>
        <w:rPr>
          <w:kern w:val="2"/>
          <w14:ligatures w14:val="standardContextual"/>
        </w:rPr>
      </w:pPr>
      <w:r>
        <w:rPr>
          <w:sz w:val="20"/>
          <w:szCs w:val="20"/>
        </w:rPr>
        <w:t xml:space="preserve">The purpose of Local Law No. </w:t>
      </w:r>
      <w:r w:rsidR="00363642">
        <w:rPr>
          <w:sz w:val="20"/>
          <w:szCs w:val="20"/>
        </w:rPr>
        <w:t>4</w:t>
      </w:r>
      <w:r>
        <w:rPr>
          <w:sz w:val="20"/>
          <w:szCs w:val="20"/>
        </w:rPr>
        <w:t xml:space="preserve"> of 2026 is to </w:t>
      </w:r>
      <w:r w:rsidR="00363642">
        <w:rPr>
          <w:sz w:val="20"/>
          <w:szCs w:val="20"/>
        </w:rPr>
        <w:t>allow</w:t>
      </w:r>
      <w:r>
        <w:rPr>
          <w:sz w:val="20"/>
          <w:szCs w:val="20"/>
        </w:rPr>
        <w:t xml:space="preserve"> Town of Starkey </w:t>
      </w:r>
      <w:r w:rsidR="00363642">
        <w:rPr>
          <w:sz w:val="20"/>
          <w:szCs w:val="20"/>
        </w:rPr>
        <w:t>ample time to review and modify the existing Short-Term Rental Regulations in accordance with the existing Town of Starkey Comprehensive Plan.</w:t>
      </w:r>
    </w:p>
    <w:p w14:paraId="65E32EBA" w14:textId="77777777" w:rsidR="00A328A5" w:rsidRDefault="00A328A5" w:rsidP="00A328A5">
      <w:pPr>
        <w:rPr>
          <w:kern w:val="2"/>
          <w14:ligatures w14:val="standardContextual"/>
        </w:rPr>
      </w:pPr>
      <w:r>
        <w:rPr>
          <w:sz w:val="20"/>
          <w:szCs w:val="20"/>
        </w:rPr>
        <w:t>A copy of the adopted local law is on file in the office of the Town Clerk, Town of Starkey, 40 Seneca Street, Dundee, New York 14837, and is available for public inspection during regular business hours.</w:t>
      </w:r>
    </w:p>
    <w:p w14:paraId="57848909" w14:textId="77777777" w:rsidR="00A328A5" w:rsidRDefault="00A328A5" w:rsidP="00A328A5">
      <w:pPr>
        <w:rPr>
          <w:kern w:val="2"/>
          <w14:ligatures w14:val="standardContextual"/>
        </w:rPr>
      </w:pPr>
      <w:r>
        <w:rPr>
          <w:sz w:val="20"/>
          <w:szCs w:val="20"/>
        </w:rPr>
        <w:t>Said local law shall take effect upon filing with the New York State Department of State, as provided by law.</w:t>
      </w:r>
    </w:p>
    <w:p w14:paraId="1289F497" w14:textId="0B63DDA7" w:rsidR="00A328A5" w:rsidRDefault="00A328A5" w:rsidP="00A328A5">
      <w:pPr>
        <w:rPr>
          <w:kern w:val="2"/>
          <w14:ligatures w14:val="standardContextual"/>
        </w:rPr>
      </w:pPr>
      <w:r>
        <w:rPr>
          <w:sz w:val="20"/>
          <w:szCs w:val="20"/>
        </w:rPr>
        <w:t xml:space="preserve">Dated: </w:t>
      </w:r>
      <w:r w:rsidR="00363642">
        <w:rPr>
          <w:sz w:val="20"/>
          <w:szCs w:val="20"/>
        </w:rPr>
        <w:t>June 16</w:t>
      </w:r>
      <w:r>
        <w:rPr>
          <w:sz w:val="20"/>
          <w:szCs w:val="20"/>
        </w:rPr>
        <w:t>, 2026</w:t>
      </w:r>
    </w:p>
    <w:p w14:paraId="517901EC" w14:textId="77777777" w:rsidR="00A328A5" w:rsidRDefault="00A328A5" w:rsidP="00A328A5">
      <w:pPr>
        <w:rPr>
          <w:kern w:val="2"/>
          <w14:ligatures w14:val="standardContextual"/>
        </w:rPr>
      </w:pPr>
      <w:r>
        <w:rPr>
          <w:sz w:val="20"/>
          <w:szCs w:val="20"/>
        </w:rPr>
        <w:t>By Order of the Town Board of the Town of Starkey</w:t>
      </w:r>
    </w:p>
    <w:p w14:paraId="5014F153" w14:textId="2A4B9600" w:rsidR="00F95100" w:rsidRDefault="00A328A5" w:rsidP="00A328A5">
      <w:r>
        <w:rPr>
          <w:sz w:val="20"/>
          <w:szCs w:val="20"/>
        </w:rPr>
        <w:t>Candace J. Iszard, Town Clerk</w:t>
      </w:r>
    </w:p>
    <w:sectPr w:rsidR="00F95100" w:rsidSect="0016237C">
      <w:type w:val="continuous"/>
      <w:pgSz w:w="12240" w:h="15840" w:code="1"/>
      <w:pgMar w:top="720" w:right="720" w:bottom="720" w:left="720" w:header="720" w:footer="720" w:gutter="0"/>
      <w:cols w:space="5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8A5"/>
    <w:rsid w:val="000269A5"/>
    <w:rsid w:val="0016237C"/>
    <w:rsid w:val="003166E1"/>
    <w:rsid w:val="00356B6F"/>
    <w:rsid w:val="00363642"/>
    <w:rsid w:val="003E3137"/>
    <w:rsid w:val="00493493"/>
    <w:rsid w:val="0057090F"/>
    <w:rsid w:val="00793F70"/>
    <w:rsid w:val="00A328A5"/>
    <w:rsid w:val="00DB681B"/>
    <w:rsid w:val="00F95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96E60"/>
  <w15:chartTrackingRefBased/>
  <w15:docId w15:val="{03994C88-A656-472F-BCCF-FF0DE1456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8A5"/>
    <w:pPr>
      <w:widowControl w:val="0"/>
      <w:autoSpaceDE w:val="0"/>
      <w:autoSpaceDN w:val="0"/>
      <w:spacing w:after="0" w:line="240" w:lineRule="auto"/>
    </w:pPr>
    <w:rPr>
      <w:rFonts w:eastAsia="Arial"/>
      <w:sz w:val="22"/>
      <w:szCs w:val="22"/>
    </w:rPr>
  </w:style>
  <w:style w:type="paragraph" w:styleId="Heading1">
    <w:name w:val="heading 1"/>
    <w:basedOn w:val="Normal"/>
    <w:next w:val="Normal"/>
    <w:link w:val="Heading1Char"/>
    <w:uiPriority w:val="9"/>
    <w:qFormat/>
    <w:rsid w:val="00A328A5"/>
    <w:pPr>
      <w:keepNext/>
      <w:keepLines/>
      <w:widowControl/>
      <w:autoSpaceDE/>
      <w:autoSpaceDN/>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28A5"/>
    <w:pPr>
      <w:keepNext/>
      <w:keepLines/>
      <w:widowControl/>
      <w:autoSpaceDE/>
      <w:autoSpaceDN/>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28A5"/>
    <w:pPr>
      <w:keepNext/>
      <w:keepLines/>
      <w:widowControl/>
      <w:autoSpaceDE/>
      <w:autoSpaceDN/>
      <w:spacing w:before="160" w:after="80" w:line="259"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28A5"/>
    <w:pPr>
      <w:keepNext/>
      <w:keepLines/>
      <w:widowControl/>
      <w:autoSpaceDE/>
      <w:autoSpaceDN/>
      <w:spacing w:before="80" w:after="40" w:line="259" w:lineRule="auto"/>
      <w:outlineLvl w:val="3"/>
    </w:pPr>
    <w:rPr>
      <w:rFonts w:asciiTheme="minorHAnsi" w:eastAsiaTheme="majorEastAsia" w:hAnsiTheme="minorHAnsi" w:cstheme="majorBidi"/>
      <w:i/>
      <w:iCs/>
      <w:color w:val="0F4761" w:themeColor="accent1" w:themeShade="BF"/>
      <w:sz w:val="20"/>
      <w:szCs w:val="20"/>
    </w:rPr>
  </w:style>
  <w:style w:type="paragraph" w:styleId="Heading5">
    <w:name w:val="heading 5"/>
    <w:basedOn w:val="Normal"/>
    <w:next w:val="Normal"/>
    <w:link w:val="Heading5Char"/>
    <w:uiPriority w:val="9"/>
    <w:semiHidden/>
    <w:unhideWhenUsed/>
    <w:qFormat/>
    <w:rsid w:val="00A328A5"/>
    <w:pPr>
      <w:keepNext/>
      <w:keepLines/>
      <w:widowControl/>
      <w:autoSpaceDE/>
      <w:autoSpaceDN/>
      <w:spacing w:before="80" w:after="40" w:line="259" w:lineRule="auto"/>
      <w:outlineLvl w:val="4"/>
    </w:pPr>
    <w:rPr>
      <w:rFonts w:asciiTheme="minorHAnsi" w:eastAsiaTheme="majorEastAsia" w:hAnsiTheme="minorHAnsi" w:cstheme="majorBidi"/>
      <w:color w:val="0F4761" w:themeColor="accent1" w:themeShade="BF"/>
      <w:sz w:val="20"/>
      <w:szCs w:val="20"/>
    </w:rPr>
  </w:style>
  <w:style w:type="paragraph" w:styleId="Heading6">
    <w:name w:val="heading 6"/>
    <w:basedOn w:val="Normal"/>
    <w:next w:val="Normal"/>
    <w:link w:val="Heading6Char"/>
    <w:uiPriority w:val="9"/>
    <w:semiHidden/>
    <w:unhideWhenUsed/>
    <w:qFormat/>
    <w:rsid w:val="00A328A5"/>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sz w:val="20"/>
      <w:szCs w:val="20"/>
    </w:rPr>
  </w:style>
  <w:style w:type="paragraph" w:styleId="Heading7">
    <w:name w:val="heading 7"/>
    <w:basedOn w:val="Normal"/>
    <w:next w:val="Normal"/>
    <w:link w:val="Heading7Char"/>
    <w:uiPriority w:val="9"/>
    <w:semiHidden/>
    <w:unhideWhenUsed/>
    <w:qFormat/>
    <w:rsid w:val="00A328A5"/>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sz w:val="20"/>
      <w:szCs w:val="20"/>
    </w:rPr>
  </w:style>
  <w:style w:type="paragraph" w:styleId="Heading8">
    <w:name w:val="heading 8"/>
    <w:basedOn w:val="Normal"/>
    <w:next w:val="Normal"/>
    <w:link w:val="Heading8Char"/>
    <w:uiPriority w:val="9"/>
    <w:semiHidden/>
    <w:unhideWhenUsed/>
    <w:qFormat/>
    <w:rsid w:val="00A328A5"/>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sz w:val="20"/>
      <w:szCs w:val="20"/>
    </w:rPr>
  </w:style>
  <w:style w:type="paragraph" w:styleId="Heading9">
    <w:name w:val="heading 9"/>
    <w:basedOn w:val="Normal"/>
    <w:next w:val="Normal"/>
    <w:link w:val="Heading9Char"/>
    <w:uiPriority w:val="9"/>
    <w:semiHidden/>
    <w:unhideWhenUsed/>
    <w:qFormat/>
    <w:rsid w:val="00A328A5"/>
    <w:pPr>
      <w:keepNext/>
      <w:keepLines/>
      <w:widowControl/>
      <w:autoSpaceDE/>
      <w:autoSpaceDN/>
      <w:spacing w:line="259" w:lineRule="auto"/>
      <w:outlineLvl w:val="8"/>
    </w:pPr>
    <w:rPr>
      <w:rFonts w:asciiTheme="minorHAnsi" w:eastAsiaTheme="majorEastAsia" w:hAnsiTheme="minorHAnsi" w:cstheme="majorBidi"/>
      <w:color w:val="272727" w:themeColor="text1" w:themeTint="D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8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28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28A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28A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328A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328A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328A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328A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328A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328A5"/>
    <w:pPr>
      <w:widowControl/>
      <w:autoSpaceDE/>
      <w:autoSpaceDN/>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28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28A5"/>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28A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328A5"/>
    <w:pPr>
      <w:widowControl/>
      <w:autoSpaceDE/>
      <w:autoSpaceDN/>
      <w:spacing w:before="160" w:after="160" w:line="259" w:lineRule="auto"/>
      <w:jc w:val="center"/>
    </w:pPr>
    <w:rPr>
      <w:rFonts w:eastAsiaTheme="minorHAnsi"/>
      <w:i/>
      <w:iCs/>
      <w:color w:val="404040" w:themeColor="text1" w:themeTint="BF"/>
      <w:sz w:val="20"/>
      <w:szCs w:val="20"/>
    </w:rPr>
  </w:style>
  <w:style w:type="character" w:customStyle="1" w:styleId="QuoteChar">
    <w:name w:val="Quote Char"/>
    <w:basedOn w:val="DefaultParagraphFont"/>
    <w:link w:val="Quote"/>
    <w:uiPriority w:val="29"/>
    <w:rsid w:val="00A328A5"/>
    <w:rPr>
      <w:i/>
      <w:iCs/>
      <w:color w:val="404040" w:themeColor="text1" w:themeTint="BF"/>
    </w:rPr>
  </w:style>
  <w:style w:type="paragraph" w:styleId="ListParagraph">
    <w:name w:val="List Paragraph"/>
    <w:basedOn w:val="Normal"/>
    <w:uiPriority w:val="34"/>
    <w:qFormat/>
    <w:rsid w:val="00A328A5"/>
    <w:pPr>
      <w:widowControl/>
      <w:autoSpaceDE/>
      <w:autoSpaceDN/>
      <w:spacing w:after="160" w:line="259" w:lineRule="auto"/>
      <w:ind w:left="720"/>
      <w:contextualSpacing/>
    </w:pPr>
    <w:rPr>
      <w:rFonts w:eastAsiaTheme="minorHAnsi"/>
      <w:sz w:val="20"/>
      <w:szCs w:val="20"/>
    </w:rPr>
  </w:style>
  <w:style w:type="character" w:styleId="IntenseEmphasis">
    <w:name w:val="Intense Emphasis"/>
    <w:basedOn w:val="DefaultParagraphFont"/>
    <w:uiPriority w:val="21"/>
    <w:qFormat/>
    <w:rsid w:val="00A328A5"/>
    <w:rPr>
      <w:i/>
      <w:iCs/>
      <w:color w:val="0F4761" w:themeColor="accent1" w:themeShade="BF"/>
    </w:rPr>
  </w:style>
  <w:style w:type="paragraph" w:styleId="IntenseQuote">
    <w:name w:val="Intense Quote"/>
    <w:basedOn w:val="Normal"/>
    <w:next w:val="Normal"/>
    <w:link w:val="IntenseQuoteChar"/>
    <w:uiPriority w:val="30"/>
    <w:qFormat/>
    <w:rsid w:val="00A328A5"/>
    <w:pPr>
      <w:widowControl/>
      <w:pBdr>
        <w:top w:val="single" w:sz="4" w:space="10" w:color="0F4761" w:themeColor="accent1" w:themeShade="BF"/>
        <w:bottom w:val="single" w:sz="4" w:space="10" w:color="0F4761" w:themeColor="accent1" w:themeShade="BF"/>
      </w:pBdr>
      <w:autoSpaceDE/>
      <w:autoSpaceDN/>
      <w:spacing w:before="360" w:after="360" w:line="259" w:lineRule="auto"/>
      <w:ind w:left="864" w:right="864"/>
      <w:jc w:val="center"/>
    </w:pPr>
    <w:rPr>
      <w:rFonts w:eastAsiaTheme="minorHAnsi"/>
      <w:i/>
      <w:iCs/>
      <w:color w:val="0F4761" w:themeColor="accent1" w:themeShade="BF"/>
      <w:sz w:val="20"/>
      <w:szCs w:val="20"/>
    </w:rPr>
  </w:style>
  <w:style w:type="character" w:customStyle="1" w:styleId="IntenseQuoteChar">
    <w:name w:val="Intense Quote Char"/>
    <w:basedOn w:val="DefaultParagraphFont"/>
    <w:link w:val="IntenseQuote"/>
    <w:uiPriority w:val="30"/>
    <w:rsid w:val="00A328A5"/>
    <w:rPr>
      <w:i/>
      <w:iCs/>
      <w:color w:val="0F4761" w:themeColor="accent1" w:themeShade="BF"/>
    </w:rPr>
  </w:style>
  <w:style w:type="character" w:styleId="IntenseReference">
    <w:name w:val="Intense Reference"/>
    <w:basedOn w:val="DefaultParagraphFont"/>
    <w:uiPriority w:val="32"/>
    <w:qFormat/>
    <w:rsid w:val="00A328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149</Words>
  <Characters>853</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 Town of Starkey</dc:creator>
  <cp:keywords/>
  <dc:description/>
  <cp:lastModifiedBy>Town Clerk Town of Starkey</cp:lastModifiedBy>
  <cp:revision>2</cp:revision>
  <dcterms:created xsi:type="dcterms:W3CDTF">2026-06-16T17:51:00Z</dcterms:created>
  <dcterms:modified xsi:type="dcterms:W3CDTF">2026-06-16T17:51:00Z</dcterms:modified>
</cp:coreProperties>
</file>